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center"/>
        <w:ind w:right="-623" w:hanging="360"/>
        <w:pStyle w:val="1"/>
        <w:spacing w:before="0" w:after="0"/>
        <w:rPr>
          <w:rFonts w:hAnsi="Times New Roman" w:ascii="Times New Roman"/>
          <w:sz w:val="24"/>
          <w:b w:val="1"/>
        </w:rPr>
      </w:pPr>
      <w:r>
        <w:rPr>
          <w:rFonts w:hAnsi="Times New Roman" w:ascii="Times New Roman"/>
          <w:sz w:val="24"/>
          <w:b w:val="1"/>
        </w:rPr>
        <w:t xml:space="preserve">(список печатается на фирменном бланке в двух экземплярах)</w:t>
      </w:r>
    </w:p>
    <w:p>
      <w:pPr>
        <w:pStyle w:val="0"/>
        <w:rPr>
          <w:sz w:val="24"/>
        </w:rPr>
      </w:pPr>
    </w:p>
    <w:p>
      <w:pPr>
        <w:jc w:val="center"/>
        <w:pStyle w:val="0"/>
        <w:rPr>
          <w:b w:val="1"/>
          <w:color w:val="000000"/>
        </w:rPr>
      </w:pPr>
      <w:r>
        <w:rPr>
          <w:b w:val="1"/>
          <w:color w:val="000000"/>
        </w:rPr>
        <w:t>СПИСОК</w:t>
      </w:r>
    </w:p>
    <w:p>
      <w:pPr>
        <w:jc w:val="center"/>
        <w:pStyle w:val="0"/>
        <w:rPr>
          <w:b w:val="1"/>
          <w:color w:val="000000"/>
        </w:rPr>
      </w:pPr>
      <w:r>
        <w:rPr>
          <w:b w:val="1"/>
          <w:color w:val="000000"/>
        </w:rPr>
        <w:t xml:space="preserve">пассажиров, следующих по маршруту </w:t>
        <w:br/>
        <w:t>_________________________________</w:t>
      </w:r>
    </w:p>
    <w:p>
      <w:pPr>
        <w:jc w:val="center"/>
        <w:pStyle w:val="0"/>
        <w:rPr>
          <w:sz w:val="20"/>
          <w:b w:val="1"/>
          <w:color w:val="000000"/>
        </w:rPr>
      </w:pPr>
      <w:r>
        <w:rPr>
          <w:sz w:val="20"/>
          <w:b w:val="1"/>
          <w:color w:val="000000"/>
        </w:rPr>
        <w:t xml:space="preserve">(наименование маршрута следования)</w:t>
      </w:r>
    </w:p>
    <w:p>
      <w:pPr>
        <w:jc w:val="center"/>
        <w:pStyle w:val="0"/>
        <w:rPr>
          <w:b w:val="1"/>
          <w:color w:val="000000"/>
        </w:rPr>
      </w:pPr>
      <w:r>
        <w:rPr>
          <w:b w:val="1"/>
          <w:color w:val="000000"/>
        </w:rPr>
        <w:t>_________________________________</w:t>
      </w:r>
    </w:p>
    <w:p>
      <w:pPr>
        <w:jc w:val="center"/>
        <w:pStyle w:val="0"/>
        <w:rPr>
          <w:sz w:val="20"/>
          <w:b w:val="1"/>
          <w:color w:val="000000"/>
        </w:rPr>
      </w:pPr>
      <w:r>
        <w:rPr>
          <w:sz w:val="20"/>
          <w:b w:val="1"/>
          <w:color w:val="000000"/>
        </w:rPr>
        <w:t xml:space="preserve">(дата отправления)</w:t>
      </w:r>
    </w:p>
    <w:p>
      <w:pPr>
        <w:jc w:val="center"/>
        <w:pStyle w:val="0"/>
        <w:rPr>
          <w:sz w:val="20"/>
          <w:b w:val="1"/>
          <w:color w:val="000000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jc w:val="center"/>
        <w:tblCellMar>
          <w:left w:type="dxa" w:w="108"/>
          <w:right w:type="dxa" w:w="108"/>
          <w:top w:type="dxa" w:w="0"/>
          <w:bottom w:type="dxa" w:w="0"/>
        </w:tblCellMar>
        <w:tblW w:type="dxa" w:w="8145"/>
        <w:tblInd w:type="dxa" w:w="-108"/>
      </w:tblPr>
      <w:tblGrid>
        <w:gridCol w:w="574"/>
        <w:gridCol w:w="3358"/>
        <w:gridCol w:w="1418"/>
        <w:gridCol w:w="1701"/>
        <w:gridCol w:w="1094"/>
      </w:tblGrid>
      <w:tr>
        <w:trPr>
          <w:tblCellMar/>
        </w:trPr>
        <w:tblPrEx>
          <w:tblCellMar/>
        </w:tblPrEx>
        <w:tc>
          <w:tcPr>
            <w:tcW w:type="dxa" w:w="574"/>
          </w:tcPr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  <w:r>
              <w:rPr>
                <w:sz w:val="24"/>
                <w:b w:val="1"/>
                <w:color w:val="000000"/>
              </w:rPr>
              <w:t>№</w:t>
            </w:r>
          </w:p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  <w:r>
              <w:rPr>
                <w:sz w:val="24"/>
                <w:b w:val="1"/>
                <w:color w:val="000000"/>
              </w:rPr>
              <w:t>п/п</w:t>
            </w:r>
          </w:p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</w:p>
        </w:tc>
        <w:tc>
          <w:tcPr>
            <w:tcW w:type="dxa" w:w="3358"/>
          </w:tcPr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  <w:r>
              <w:rPr>
                <w:sz w:val="24"/>
                <w:b w:val="1"/>
                <w:color w:val="000000"/>
              </w:rPr>
              <w:t>ФИО</w:t>
            </w:r>
          </w:p>
        </w:tc>
        <w:tc>
          <w:tcPr>
            <w:tcW w:type="dxa" w:w="1418"/>
          </w:tcPr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  <w:r>
              <w:rPr>
                <w:sz w:val="24"/>
                <w:b w:val="1"/>
                <w:color w:val="000000"/>
              </w:rPr>
              <w:t>возраст</w:t>
            </w:r>
          </w:p>
        </w:tc>
        <w:tc>
          <w:tcPr>
            <w:tcW w:type="dxa" w:w="1701"/>
          </w:tcPr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  <w:r>
              <w:rPr>
                <w:sz w:val="24"/>
                <w:b w:val="1"/>
                <w:color w:val="000000"/>
              </w:rPr>
              <w:t>Гражданство</w:t>
            </w:r>
          </w:p>
        </w:tc>
        <w:tc>
          <w:tcPr>
            <w:tcBorders>
              <w:bottom w:sz="0" w:val="none" w:color="000000"/>
            </w:tcBorders>
            <w:tcW w:type="dxa" w:w="1094"/>
          </w:tcPr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  <w:r>
              <w:rPr>
                <w:sz w:val="24"/>
                <w:b w:val="1"/>
                <w:color w:val="000000"/>
              </w:rPr>
              <w:t xml:space="preserve"> </w:t>
            </w:r>
          </w:p>
          <w:p>
            <w:pPr>
              <w:jc w:val="center"/>
              <w:pStyle w:val="0"/>
              <w:rPr>
                <w:sz w:val="24"/>
                <w:b w:val="1"/>
                <w:color w:val="000000"/>
              </w:rPr>
            </w:pPr>
            <w:r>
              <w:rPr>
                <w:sz w:val="24"/>
                <w:b w:val="1"/>
                <w:color w:val="000000"/>
              </w:rPr>
              <w:t>Пол</w:t>
            </w:r>
          </w:p>
        </w:tc>
      </w:tr>
      <w:tr>
        <w:trPr>
          <w:tblCellMar/>
          <w:trHeight w:val="1117" w:hRule="atLeast"/>
        </w:trPr>
        <w:tblPrEx>
          <w:tblCellMar/>
        </w:tblPrEx>
        <w:tc>
          <w:tcPr>
            <w:tcW w:type="dxa" w:w="574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  <w:r>
              <w:rPr>
                <w:sz w:val="24"/>
                <w:color w:val="000000"/>
              </w:rPr>
              <w:t>1</w:t>
            </w:r>
          </w:p>
          <w:p>
            <w:pPr>
              <w:jc w:val="center"/>
              <w:pStyle w:val="0"/>
              <w:rPr>
                <w:sz w:val="24"/>
                <w:color w:val="000000"/>
              </w:rPr>
            </w:pPr>
          </w:p>
          <w:p>
            <w:pPr>
              <w:jc w:val="center"/>
              <w:pStyle w:val="0"/>
              <w:rPr>
                <w:sz w:val="24"/>
                <w:color w:val="000000"/>
              </w:rPr>
            </w:pPr>
          </w:p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3358"/>
          </w:tcPr>
          <w:p>
            <w:pPr>
              <w:pStyle w:val="0"/>
              <w:rPr>
                <w:sz w:val="24"/>
                <w:color w:val="000000"/>
              </w:rPr>
            </w:pPr>
            <w:r>
              <w:rPr>
                <w:sz w:val="24"/>
                <w:color w:val="000000"/>
              </w:rPr>
              <w:t xml:space="preserve"> </w:t>
            </w:r>
          </w:p>
        </w:tc>
        <w:tc>
          <w:tcPr>
            <w:tcW w:type="dxa" w:w="1418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701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094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</w:tr>
      <w:tr>
        <w:trPr>
          <w:tblCellMar/>
          <w:trHeight w:val="806" w:hRule="atLeast"/>
        </w:trPr>
        <w:tblPrEx>
          <w:tblCellMar/>
        </w:tblPrEx>
        <w:tc>
          <w:tcPr>
            <w:tcW w:type="dxa" w:w="574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  <w:r>
              <w:rPr>
                <w:sz w:val="24"/>
                <w:color w:val="000000"/>
              </w:rPr>
              <w:t>2</w:t>
            </w:r>
          </w:p>
          <w:p>
            <w:pPr>
              <w:jc w:val="center"/>
              <w:pStyle w:val="0"/>
              <w:rPr>
                <w:sz w:val="24"/>
                <w:color w:val="000000"/>
              </w:rPr>
            </w:pPr>
          </w:p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3358"/>
          </w:tcPr>
          <w:p>
            <w:pPr>
              <w:pStyle w:val="0"/>
              <w:rPr>
                <w:sz w:val="24"/>
                <w:color w:val="000000"/>
              </w:rPr>
            </w:pPr>
            <w:r>
              <w:rPr>
                <w:sz w:val="24"/>
                <w:color w:val="000000"/>
              </w:rPr>
              <w:t xml:space="preserve"> </w:t>
            </w:r>
          </w:p>
        </w:tc>
        <w:tc>
          <w:tcPr>
            <w:tcW w:type="dxa" w:w="1418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701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094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</w:tr>
      <w:tr>
        <w:trPr>
          <w:tblCellMar/>
          <w:trHeight w:val="806" w:hRule="atLeast"/>
        </w:trPr>
        <w:tblPrEx>
          <w:tblCellMar/>
        </w:tblPrEx>
        <w:tc>
          <w:tcPr>
            <w:tcW w:type="dxa" w:w="574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  <w:r>
              <w:rPr>
                <w:sz w:val="24"/>
                <w:color w:val="000000"/>
              </w:rPr>
              <w:t>3</w:t>
            </w:r>
          </w:p>
        </w:tc>
        <w:tc>
          <w:tcPr>
            <w:tcW w:type="dxa" w:w="3358"/>
          </w:tcPr>
          <w:p>
            <w:pPr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418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701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094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</w:tr>
      <w:tr>
        <w:trPr>
          <w:tblCellMar/>
          <w:trHeight w:val="806" w:hRule="atLeast"/>
        </w:trPr>
        <w:tblPrEx>
          <w:tblCellMar/>
        </w:tblPrEx>
        <w:tc>
          <w:tcPr>
            <w:tcW w:type="dxa" w:w="574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  <w:r>
              <w:rPr>
                <w:sz w:val="24"/>
                <w:color w:val="000000"/>
              </w:rPr>
              <w:t>4</w:t>
            </w:r>
          </w:p>
        </w:tc>
        <w:tc>
          <w:tcPr>
            <w:tcW w:type="dxa" w:w="3358"/>
          </w:tcPr>
          <w:p>
            <w:pPr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418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701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  <w:tc>
          <w:tcPr>
            <w:tcW w:type="dxa" w:w="1094"/>
          </w:tcPr>
          <w:p>
            <w:pPr>
              <w:jc w:val="center"/>
              <w:pStyle w:val="0"/>
              <w:rPr>
                <w:sz w:val="24"/>
                <w:color w:val="000000"/>
              </w:rPr>
            </w:pPr>
          </w:p>
        </w:tc>
      </w:tr>
    </w:tbl>
    <w:p>
      <w:pPr>
        <w:jc w:val="both"/>
        <w:pStyle w:val="0"/>
        <w:rPr>
          <w:sz w:val="24"/>
          <w:color w:val="000000"/>
        </w:rPr>
      </w:pPr>
    </w:p>
    <w:p>
      <w:pPr>
        <w:pStyle w:val="0"/>
        <w:rPr>
          <w:sz w:val="24"/>
          <w:b w:val="1"/>
        </w:rPr>
      </w:pPr>
      <w:r>
        <w:rPr>
          <w:sz w:val="24"/>
          <w:b w:val="1"/>
        </w:rPr>
        <w:t xml:space="preserve">Руководитель организации       ________________   (ФИО)</w:t>
      </w:r>
    </w:p>
    <w:p>
      <w:pPr>
        <w:ind w:firstLine="3828"/>
        <w:pStyle w:val="0"/>
        <w:rPr>
          <w:sz w:val="18"/>
          <w:b w:val="1"/>
        </w:rPr>
      </w:pPr>
      <w:r>
        <w:rPr>
          <w:sz w:val="18"/>
          <w:b w:val="1"/>
        </w:rPr>
        <w:t>(подпись)</w:t>
      </w:r>
    </w:p>
    <w:p>
      <w:pPr>
        <w:pStyle w:val="0"/>
        <w:rPr>
          <w:sz w:val="24"/>
          <w:b w:val="1"/>
        </w:rPr>
      </w:pPr>
      <w:r>
        <w:rPr>
          <w:sz w:val="24"/>
          <w:b w:val="1"/>
        </w:rPr>
        <w:t>М.П.</w:t>
      </w:r>
    </w:p>
    <w:p>
      <w:pPr>
        <w:pStyle w:val="27"/>
        <w:rPr>
          <w:sz w:val="18"/>
          <w:b w:val="1"/>
        </w:rPr>
      </w:pPr>
      <w:r>
        <w:rPr>
          <w:sz w:val="18"/>
          <w:b w:val="1"/>
        </w:rPr>
        <w:t xml:space="preserve">   </w:t>
      </w:r>
    </w:p>
    <w:p>
      <w:pPr>
        <w:jc w:val="both"/>
        <w:pStyle w:val="27"/>
        <w:spacing w:after="0"/>
        <w:numPr>
          <w:ilvl w:val="0"/>
          <w:numId w:val="12"/>
        </w:numPr>
        <w:rPr>
          <w:sz w:val="22"/>
        </w:rPr>
      </w:pPr>
      <w:r>
        <w:rPr>
          <w:sz w:val="18"/>
          <w:b w:val="1"/>
        </w:rPr>
        <w:t xml:space="preserve"> </w:t>
      </w:r>
    </w:p>
    <w:p>
      <w:pPr>
        <w:jc w:val="both"/>
        <w:ind w:left="709"/>
        <w:pStyle w:val="27"/>
        <w:spacing w:after="0"/>
        <w:rPr>
          <w:sz w:val="22"/>
        </w:rPr>
      </w:pPr>
    </w:p>
    <w:sectPr>
      <w:pgSz w:w="11906" w:h="16838"/>
      <w:pgMar w:top="1134" w:bottom="1134" w:left="1418" w:right="851"/>
      <w:docGrid w:linePitch="381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decimal"/>
      <w:lvlText w:val="%1."/>
      <w:start w:val="1"/>
      <w:pPr>
        <w:ind w:left="900" w:hanging="360"/>
      </w:pPr>
    </w:lvl>
    <w:lvl w:ilvl="1">
      <w:numFmt w:val="decimal"/>
      <w:lvlText w:val="%2."/>
      <w:start w:val="1"/>
      <w:pPr>
        <w:ind w:left="1620" w:hanging="360"/>
      </w:pPr>
    </w:lvl>
    <w:lvl w:ilvl="2">
      <w:numFmt w:val="decimal"/>
      <w:lvlText w:val="%3."/>
      <w:start w:val="1"/>
      <w:pPr>
        <w:ind w:left="2340" w:hanging="180"/>
      </w:pPr>
    </w:lvl>
    <w:lvl w:ilvl="3">
      <w:numFmt w:val="decimal"/>
      <w:lvlText w:val="%4."/>
      <w:start w:val="1"/>
      <w:pPr>
        <w:ind w:left="3060" w:hanging="360"/>
      </w:pPr>
    </w:lvl>
    <w:lvl w:ilvl="4">
      <w:numFmt w:val="decimal"/>
      <w:lvlText w:val="%5."/>
      <w:start w:val="1"/>
      <w:pPr>
        <w:ind w:left="3780" w:hanging="360"/>
      </w:pPr>
    </w:lvl>
    <w:lvl w:ilvl="5">
      <w:numFmt w:val="decimal"/>
      <w:lvlText w:val="%6."/>
      <w:start w:val="1"/>
      <w:pPr>
        <w:ind w:left="4500" w:hanging="180"/>
      </w:pPr>
    </w:lvl>
    <w:lvl w:ilvl="6">
      <w:numFmt w:val="decimal"/>
      <w:lvlText w:val="%7."/>
      <w:start w:val="1"/>
      <w:pPr>
        <w:ind w:left="5220" w:hanging="360"/>
      </w:pPr>
    </w:lvl>
    <w:lvl w:ilvl="7">
      <w:numFmt w:val="decimal"/>
      <w:lvlText w:val="%8."/>
      <w:start w:val="1"/>
      <w:pPr>
        <w:ind w:left="5940" w:hanging="360"/>
      </w:pPr>
    </w:lvl>
    <w:lvl w:ilvl="8">
      <w:numFmt w:val="decimal"/>
      <w:lvlText w:val="%9."/>
      <w:start w:val="1"/>
      <w:pPr>
        <w:ind w:left="6660" w:hanging="180"/>
      </w:pPr>
    </w:lvl>
  </w:abstractNum>
  <w:abstractNum w:abstractNumId="2">
    <w:lvl w:ilvl="0">
      <w:numFmt w:val="bullet"/>
      <w:lvlText w:val=""/>
      <w:start w:val="1"/>
      <w:pPr>
        <w:ind w:left="795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515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235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955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75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95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115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835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555" w:hanging="360"/>
      </w:pPr>
      <w:rPr>
        <w:rFonts w:hAnsi="Wingdings" w:ascii="Wingdings"/>
      </w:rPr>
    </w:lvl>
  </w:abstractNum>
  <w:abstractNum w:abstractNumId="3">
    <w:lvl w:ilvl="0">
      <w:numFmt w:val="decimal"/>
      <w:lvlText w:val="%1."/>
      <w:start w:val="1"/>
      <w:pPr>
        <w:ind w:left="360" w:hanging="360"/>
      </w:pPr>
      <w:rPr>
        <w:sz w:val="20"/>
        <w:b w:val="0"/>
        <w:i w:val="0"/>
      </w:r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4">
    <w:lvl w:ilvl="0">
      <w:numFmt w:val="decimal"/>
      <w:lvlText w:val="%1."/>
      <w:start w:val="1"/>
      <w:pPr>
        <w:ind w:left="720" w:hanging="360"/>
      </w:pPr>
    </w:lvl>
    <w:lvl w:ilvl="1">
      <w:numFmt w:val="bullet"/>
      <w:lvlText w:val=""/>
      <w:start w:val="1"/>
      <w:pPr>
        <w:ind w:left="1440" w:hanging="360"/>
      </w:pPr>
      <w:rPr>
        <w:rFonts w:hAnsi="Symbol" w:ascii="Symbol"/>
      </w:rPr>
    </w:lvl>
    <w:lvl w:ilvl="2">
      <w:numFmt w:val="bullet"/>
      <w:lvlText w:val=""/>
      <w:start w:val="1"/>
      <w:pPr>
        <w:ind w:left="2340" w:hanging="360"/>
      </w:pPr>
      <w:rPr>
        <w:rFonts w:hAnsi="Symbol" w:ascii="Symbol"/>
        <w:sz w:val="16"/>
      </w:r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5">
    <w:lvl w:ilvl="0">
      <w:numFmt w:val="decimal"/>
      <w:lvlText w:val="%1)"/>
      <w:start w:val="1"/>
      <w:pPr>
        <w:ind w:left="2136" w:hanging="360"/>
      </w:pPr>
      <w:rPr>
        <w:b w:val="0"/>
      </w:r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6">
    <w:lvl w:ilvl="0">
      <w:numFmt w:val="decimal"/>
      <w:lvlText w:val="%1."/>
      <w:start w:val="1"/>
      <w:pPr>
        <w:ind w:left="1080" w:hanging="360"/>
      </w:pPr>
    </w:lvl>
    <w:lvl w:ilvl="1">
      <w:numFmt w:val="bullet"/>
      <w:lvlText w:val=""/>
      <w:start w:val="1"/>
      <w:pPr>
        <w:ind w:left="1800" w:hanging="360"/>
      </w:pPr>
      <w:rPr>
        <w:rFonts w:hAnsi="Symbol" w:ascii="Symbol"/>
      </w:r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7">
    <w:lvl w:ilvl="0">
      <w:numFmt w:val="bullet"/>
      <w:lvlText w:val=""/>
      <w:start w:val="1"/>
      <w:pPr>
        <w:ind w:left="1440" w:hanging="360"/>
      </w:pPr>
      <w:rPr>
        <w:rFonts w:hAnsi="Symbol" w:ascii="Symbol"/>
      </w:rPr>
    </w:lvl>
    <w:lvl w:ilvl="1">
      <w:numFmt w:val="bullet"/>
      <w:lvlText w:val=""/>
      <w:start w:val="1"/>
      <w:pPr>
        <w:ind w:left="2160" w:hanging="360"/>
      </w:pPr>
      <w:rPr>
        <w:rFonts w:hAnsi="Symbol" w:ascii="Symbol"/>
      </w:r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8">
    <w:lvl w:ilvl="0">
      <w:numFmt w:val="decimal"/>
      <w:lvlText w:val="%1."/>
      <w:start w:val="2"/>
      <w:pPr>
        <w:ind w:left="1080" w:hanging="360"/>
      </w:pPr>
    </w:lvl>
    <w:lvl w:ilvl="1">
      <w:numFmt w:val="decimal"/>
      <w:lvlText w:val="%2."/>
      <w:start w:val="1"/>
      <w:pPr>
        <w:ind w:left="1800" w:hanging="360"/>
      </w:pPr>
    </w:lvl>
    <w:lvl w:ilvl="2">
      <w:numFmt w:val="decimal"/>
      <w:lvlText w:val="%3."/>
      <w:start w:val="1"/>
      <w:pPr>
        <w:ind w:left="2520" w:hanging="180"/>
      </w:pPr>
    </w:lvl>
    <w:lvl w:ilvl="3">
      <w:numFmt w:val="decimal"/>
      <w:lvlText w:val="%4."/>
      <w:start w:val="1"/>
      <w:pPr>
        <w:ind w:left="3240" w:hanging="360"/>
      </w:pPr>
    </w:lvl>
    <w:lvl w:ilvl="4">
      <w:numFmt w:val="decimal"/>
      <w:lvlText w:val="%5."/>
      <w:start w:val="1"/>
      <w:pPr>
        <w:ind w:left="3960" w:hanging="360"/>
      </w:pPr>
    </w:lvl>
    <w:lvl w:ilvl="5">
      <w:numFmt w:val="decimal"/>
      <w:lvlText w:val="%6."/>
      <w:start w:val="1"/>
      <w:pPr>
        <w:ind w:left="4680" w:hanging="180"/>
      </w:pPr>
    </w:lvl>
    <w:lvl w:ilvl="6">
      <w:numFmt w:val="decimal"/>
      <w:lvlText w:val="%7."/>
      <w:start w:val="1"/>
      <w:pPr>
        <w:ind w:left="5400" w:hanging="360"/>
      </w:pPr>
    </w:lvl>
    <w:lvl w:ilvl="7">
      <w:numFmt w:val="decimal"/>
      <w:lvlText w:val="%8."/>
      <w:start w:val="1"/>
      <w:pPr>
        <w:ind w:left="6120" w:hanging="360"/>
      </w:pPr>
    </w:lvl>
    <w:lvl w:ilvl="8">
      <w:numFmt w:val="decimal"/>
      <w:lvlText w:val="%9."/>
      <w:start w:val="1"/>
      <w:pPr>
        <w:ind w:left="6840" w:hanging="180"/>
      </w:pPr>
    </w:lvl>
  </w:abstractNum>
  <w:abstractNum w:abstractNumId="9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18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18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180"/>
      </w:pPr>
    </w:lvl>
  </w:abstractNum>
  <w:abstractNum w:abstractNumId="10">
    <w:lvl w:ilvl="0">
      <w:numFmt w:val="decimal"/>
      <w:lvlText w:val="%1."/>
      <w:start w:val="1"/>
      <w:pPr>
        <w:ind w:left="360" w:hanging="360"/>
      </w:pPr>
      <w:rPr>
        <w:sz w:val="20"/>
        <w:b w:val="0"/>
        <w:i w:val="0"/>
      </w:r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11">
    <w:lvl w:ilvl="0">
      <w:numFmt w:val="decimal"/>
      <w:lvlText w:val="%1."/>
      <w:start w:val="1"/>
      <w:pPr>
        <w:ind w:left="720" w:hanging="360"/>
      </w:pPr>
    </w:lvl>
    <w:lvl w:ilvl="1">
      <w:numFmt w:val="bullet"/>
      <w:lvlText w:val=""/>
      <w:start w:val="1"/>
      <w:pPr>
        <w:ind w:left="1440" w:hanging="360"/>
      </w:pPr>
      <w:rPr>
        <w:rFonts w:hAnsi="Symbol" w:ascii="Symbol"/>
      </w:rPr>
    </w:lvl>
    <w:lvl w:ilvl="2">
      <w:numFmt w:val="bullet"/>
      <w:lvlText w:val=""/>
      <w:start w:val="1"/>
      <w:pPr>
        <w:ind w:left="2340" w:hanging="360"/>
      </w:pPr>
      <w:rPr>
        <w:rFonts w:hAnsi="Symbol" w:ascii="Symbol"/>
        <w:sz w:val="16"/>
      </w:r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12">
    <w:lvl w:ilvl="0">
      <w:numFmt w:val="decimal"/>
      <w:lvlText w:val="%1."/>
      <w:start w:val="1"/>
      <w:pPr>
        <w:ind w:left="1080" w:hanging="360"/>
      </w:pPr>
    </w:lvl>
    <w:lvl w:ilvl="1">
      <w:numFmt w:val="bullet"/>
      <w:lvlText w:val=""/>
      <w:start w:val="1"/>
      <w:pPr>
        <w:ind w:left="1800" w:hanging="360"/>
      </w:pPr>
      <w:rPr>
        <w:rFonts w:hAnsi="Symbol" w:ascii="Symbol"/>
      </w:r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13">
    <w:lvl w:ilvl="0">
      <w:numFmt w:val="bullet"/>
      <w:lvlText w:val=""/>
      <w:start w:val="1"/>
      <w:pPr>
        <w:ind w:left="1440" w:hanging="360"/>
      </w:pPr>
      <w:rPr>
        <w:rFonts w:hAnsi="Symbol" w:ascii="Symbol"/>
      </w:rPr>
    </w:lvl>
    <w:lvl w:ilvl="1">
      <w:numFmt w:val="bullet"/>
      <w:lvlText w:val=""/>
      <w:start w:val="1"/>
      <w:pPr>
        <w:ind w:left="2160" w:hanging="360"/>
      </w:pPr>
      <w:rPr>
        <w:rFonts w:hAnsi="Symbol" w:ascii="Symbol"/>
      </w:r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3">
    <w:abstractNumId w:val="13"/>
  </w:num>
  <w:num w:numId="12">
    <w:abstractNumId w:val="12"/>
  </w:num>
  <w:num w:numId="11">
    <w:abstractNumId w:val="11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libri" w:ascii="Calibri"/>
        <w:sz w:val="20"/>
      </w:rPr>
    </w:rPrDefault>
    <w:pPrDefault>
      <w:pPr>
        <w:spacing w:lineRule="auto" w:line="240.0"/>
      </w:pPr>
    </w:pPrDefault>
  </w:docDefaults>
  <w:style w:styleId="24" w:type="paragraph">
    <w:name w:val="ConsPlusNonformat"/>
    <w:rPr>
      <w:rFonts w:hAnsi="Courier New" w:ascii="Courier New"/>
    </w:rPr>
  </w:style>
  <w:style w:styleId="39" w:type="paragraph">
    <w:name w:val="Схема документа"/>
    <w:pPr>
      <w:shd w:fill="000080"/>
    </w:pPr>
    <w:rPr>
      <w:rFonts w:hAnsi="Tahoma" w:ascii="Tahoma"/>
      <w:sz w:val="20"/>
    </w:rPr>
  </w:style>
  <w:style w:styleId="27" w:type="paragraph">
    <w:name w:val="Основной текст"/>
    <w:pPr>
      <w:spacing w:after="120"/>
    </w:pPr>
    <w:rPr>
      <w:rFonts w:hAnsi="Times New Roman" w:ascii="Times New Roman"/>
      <w:sz w:val="28"/>
    </w:rPr>
  </w:style>
  <w:style w:styleId="20" w:type="paragraph">
    <w:name w:val="Текст"/>
    <w:rPr>
      <w:rFonts w:hAnsi="Courier New" w:ascii="Courier New"/>
      <w:sz w:val="20"/>
    </w:rPr>
  </w:style>
  <w:style w:styleId="22" w:type="paragraph">
    <w:name w:val="ConsNormal"/>
    <w:pPr>
      <w:ind w:firstLine="720"/>
    </w:pPr>
    <w:rPr>
      <w:rFonts w:hAnsi="Arial" w:ascii="Arial"/>
    </w:rPr>
  </w:style>
  <w:style w:styleId="49" w:type="paragraph">
    <w:name w:val="Текст концевой сноски"/>
    <w:rPr>
      <w:rFonts w:hAnsi="Times New Roman" w:ascii="Times New Roman"/>
      <w:sz w:val="20"/>
    </w:rPr>
  </w:style>
  <w:style w:styleId="19" w:type="paragraph">
    <w:name w:val="Основной текст 3"/>
    <w:pPr>
      <w:jc w:val="both"/>
    </w:pPr>
    <w:rPr>
      <w:rFonts w:hAnsi="Times New Roman" w:ascii="Times New Roman"/>
      <w:sz w:val="28"/>
    </w:rPr>
  </w:style>
  <w:style w:styleId="31" w:type="paragraph">
    <w:name w:val="Название"/>
    <w:pPr>
      <w:jc w:val="center"/>
    </w:pPr>
    <w:rPr>
      <w:rFonts w:hAnsi="Times New Roman" w:ascii="Times New Roman"/>
      <w:sz w:val="32"/>
      <w:b w:val="1"/>
    </w:rPr>
  </w:style>
  <w:style w:styleId="23" w:type="paragraph">
    <w:name w:val="ConsPlusNormal"/>
    <w:pPr>
      <w:ind w:firstLine="720"/>
    </w:pPr>
    <w:rPr>
      <w:rFonts w:hAnsi="Arial" w:ascii="Arial"/>
    </w:rPr>
  </w:style>
  <w:style w:styleId="37" w:type="paragraph">
    <w:name w:val="Тема примечания"/>
    <w:rPr>
      <w:rFonts w:hAnsi="Times New Roman" w:ascii="Times New Roman"/>
      <w:sz w:val="20"/>
      <w:b w:val="1"/>
    </w:rPr>
  </w:style>
  <w:style w:styleId="45" w:type="paragraph">
    <w:name w:val="Текст сноски"/>
    <w:rPr>
      <w:rFonts w:hAnsi="Times New Roman" w:ascii="Times New Roman"/>
      <w:sz w:val="20"/>
    </w:rPr>
  </w:style>
  <w:style w:styleId="40" w:type="paragraph">
    <w:name w:val="Нижний колонтитул"/>
    <w:rPr>
      <w:rFonts w:hAnsi="Times New Roman" w:ascii="Times New Roman"/>
      <w:sz w:val="28"/>
    </w:rPr>
  </w:style>
  <w:style w:styleId="43" w:type="paragraph">
    <w:name w:val="Верхний колонтитул"/>
    <w:rPr>
      <w:rFonts w:hAnsi="Times New Roman" w:ascii="Times New Roman"/>
      <w:sz w:val="28"/>
    </w:rPr>
  </w:style>
  <w:style w:styleId="1" w:type="paragraph">
    <w:name w:val="Заголовок 1"/>
    <w:pPr>
      <w:spacing w:before="240" w:after="60" w:lineRule="atLeast" w:line="240"/>
    </w:pPr>
    <w:rPr>
      <w:rFonts w:hAnsi="Arial" w:ascii="Arial"/>
      <w:sz w:val="28"/>
      <w:b w:val="1"/>
    </w:rPr>
  </w:style>
  <w:style w:styleId="0" w:type="paragraph">
    <w:name w:val="Обычный"/>
    <w:rPr>
      <w:rFonts w:hAnsi="Times New Roman" w:ascii="Times New Roman"/>
      <w:sz w:val="28"/>
    </w:rPr>
  </w:style>
  <w:style w:styleId="3" w:type="paragraph">
    <w:name w:val="Заголовок 3"/>
    <w:pPr>
      <w:spacing w:before="240" w:after="60"/>
    </w:pPr>
    <w:rPr>
      <w:rFonts w:hAnsi="Arial" w:ascii="Arial"/>
      <w:sz w:val="26"/>
      <w:b w:val="1"/>
    </w:rPr>
  </w:style>
  <w:style w:styleId="2" w:type="paragraph">
    <w:name w:val="Заголовок 2"/>
    <w:pPr>
      <w:spacing w:before="240" w:after="60"/>
    </w:pPr>
    <w:rPr>
      <w:rFonts w:hAnsi="Arial" w:ascii="Arial"/>
      <w:sz w:val="28"/>
      <w:b w:val="1"/>
      <w:i w:val="1"/>
    </w:rPr>
  </w:style>
  <w:style w:styleId="26" w:type="paragraph">
    <w:name w:val="Текст примечания"/>
    <w:rPr>
      <w:rFonts w:hAnsi="Times New Roman" w:ascii="Times New Roman"/>
      <w:sz w:val="20"/>
    </w:rPr>
  </w:style>
  <w:style w:styleId="34" w:type="paragraph">
    <w:name w:val="Текст выноски"/>
    <w:rPr>
      <w:rFonts w:hAnsi="Tahoma" w:ascii="Tahoma"/>
      <w:sz w:val="16"/>
    </w:rPr>
  </w:style>
  <w:style w:styleId="29" w:type="paragraph">
    <w:name w:val="Основной текст с отступом"/>
    <w:pPr>
      <w:ind w:left="283"/>
      <w:spacing w:after="120"/>
    </w:pPr>
    <w:rPr>
      <w:rFonts w:hAnsi="Times New Roman" w:ascii="Times New Roman"/>
      <w:sz w:val="28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список пассажиров ВЗРОСЛЫЕ 1.doc</dc:title>
</cp:coreProperties>
</file>